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C5" w:rsidRDefault="00C22237">
      <w:pPr>
        <w:pStyle w:val="Tekstpodstawowy"/>
        <w:spacing w:before="63" w:after="43"/>
        <w:ind w:left="3903" w:right="3900"/>
        <w:jc w:val="center"/>
      </w:pPr>
      <w:bookmarkStart w:id="0" w:name="_GoBack"/>
      <w:bookmarkEnd w:id="0"/>
      <w:r>
        <w:rPr>
          <w:w w:val="105"/>
        </w:rPr>
        <w:t>Zgłoszenie prac geodezyjnych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259"/>
        <w:gridCol w:w="2081"/>
        <w:gridCol w:w="2218"/>
        <w:gridCol w:w="181"/>
        <w:gridCol w:w="826"/>
        <w:gridCol w:w="1606"/>
        <w:gridCol w:w="1763"/>
        <w:gridCol w:w="771"/>
      </w:tblGrid>
      <w:tr w:rsidR="008E72C5">
        <w:trPr>
          <w:trHeight w:val="205"/>
        </w:trPr>
        <w:tc>
          <w:tcPr>
            <w:tcW w:w="4738" w:type="dxa"/>
            <w:gridSpan w:val="4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51"/>
              <w:ind w:left="4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1. Imię i nazwisko / nazwa wykonawcy prac geodezyjnych zgodnie z art. 11 ust. 1 ustawy</w:t>
            </w:r>
            <w:r>
              <w:rPr>
                <w:rFonts w:ascii="Arial" w:hAnsi="Arial"/>
                <w:w w:val="105"/>
                <w:sz w:val="10"/>
                <w:vertAlign w:val="superscript"/>
              </w:rPr>
              <w:t>1</w:t>
            </w:r>
          </w:p>
        </w:tc>
        <w:tc>
          <w:tcPr>
            <w:tcW w:w="4376" w:type="dxa"/>
            <w:gridSpan w:val="4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39"/>
              <w:ind w:left="4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2. Identyfikator zgłoszenia, którego dotyczy uzupełnienie</w:t>
            </w:r>
          </w:p>
        </w:tc>
        <w:tc>
          <w:tcPr>
            <w:tcW w:w="771" w:type="dxa"/>
            <w:vMerge w:val="restart"/>
            <w:shd w:val="clear" w:color="auto" w:fill="CCCCFF"/>
          </w:tcPr>
          <w:p w:rsidR="008E72C5" w:rsidRDefault="00C22237">
            <w:pPr>
              <w:pStyle w:val="TableParagraph"/>
              <w:spacing w:before="112"/>
              <w:ind w:left="2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ZG-3</w:t>
            </w:r>
          </w:p>
        </w:tc>
      </w:tr>
      <w:tr w:rsidR="008E72C5">
        <w:trPr>
          <w:trHeight w:val="174"/>
        </w:trPr>
        <w:tc>
          <w:tcPr>
            <w:tcW w:w="180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8" w:type="dxa"/>
            <w:gridSpan w:val="3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5" w:type="dxa"/>
            <w:gridSpan w:val="3"/>
          </w:tcPr>
          <w:p w:rsidR="008E72C5" w:rsidRDefault="00C22237">
            <w:pPr>
              <w:pStyle w:val="TableParagraph"/>
              <w:tabs>
                <w:tab w:val="left" w:pos="1651"/>
              </w:tabs>
              <w:spacing w:before="2" w:line="153" w:lineRule="exact"/>
              <w:ind w:left="28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GD-I.6642.1.</w:t>
            </w:r>
            <w:r>
              <w:rPr>
                <w:rFonts w:ascii="Arial" w:hAnsi="Arial"/>
                <w:w w:val="105"/>
                <w:sz w:val="15"/>
              </w:rPr>
              <w:tab/>
              <w:t>.202…</w:t>
            </w:r>
          </w:p>
        </w:tc>
        <w:tc>
          <w:tcPr>
            <w:tcW w:w="771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</w:tr>
      <w:tr w:rsidR="008E72C5">
        <w:trPr>
          <w:trHeight w:val="205"/>
        </w:trPr>
        <w:tc>
          <w:tcPr>
            <w:tcW w:w="4738" w:type="dxa"/>
            <w:gridSpan w:val="4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51"/>
              <w:ind w:left="4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3. Identyfikator wykonawcy prac geodezyjnych</w:t>
            </w:r>
            <w:r>
              <w:rPr>
                <w:rFonts w:ascii="Arial"/>
                <w:w w:val="105"/>
                <w:sz w:val="10"/>
                <w:vertAlign w:val="superscript"/>
              </w:rPr>
              <w:t>2</w:t>
            </w:r>
          </w:p>
        </w:tc>
        <w:tc>
          <w:tcPr>
            <w:tcW w:w="5147" w:type="dxa"/>
            <w:gridSpan w:val="5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39"/>
              <w:ind w:left="4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4. Data</w:t>
            </w:r>
          </w:p>
        </w:tc>
      </w:tr>
      <w:tr w:rsidR="008E72C5">
        <w:trPr>
          <w:trHeight w:val="174"/>
        </w:trPr>
        <w:tc>
          <w:tcPr>
            <w:tcW w:w="180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8" w:type="dxa"/>
            <w:gridSpan w:val="3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6" w:type="dxa"/>
            <w:gridSpan w:val="4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72C5">
        <w:trPr>
          <w:trHeight w:val="205"/>
        </w:trPr>
        <w:tc>
          <w:tcPr>
            <w:tcW w:w="4738" w:type="dxa"/>
            <w:gridSpan w:val="4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51"/>
              <w:ind w:left="4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5. Adres poczty elektronicznej (e-mail)</w:t>
            </w:r>
            <w:r>
              <w:rPr>
                <w:rFonts w:ascii="Arial"/>
                <w:w w:val="105"/>
                <w:sz w:val="10"/>
                <w:vertAlign w:val="superscript"/>
              </w:rPr>
              <w:t>3</w:t>
            </w:r>
          </w:p>
        </w:tc>
        <w:tc>
          <w:tcPr>
            <w:tcW w:w="5147" w:type="dxa"/>
            <w:gridSpan w:val="5"/>
            <w:vMerge w:val="restart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8"/>
              <w:ind w:left="4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6. Adresat zgłoszenia – nazwa i adres organu lub jednostki organizacyjnej, która w imieniu organu</w:t>
            </w:r>
          </w:p>
          <w:p w:rsidR="008E72C5" w:rsidRDefault="00C22237">
            <w:pPr>
              <w:pStyle w:val="TableParagraph"/>
              <w:spacing w:before="19" w:line="112" w:lineRule="exact"/>
              <w:ind w:left="16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prowadzi państwowy zasób geodezyjny i kartograficzny</w:t>
            </w:r>
          </w:p>
        </w:tc>
      </w:tr>
      <w:tr w:rsidR="008E72C5">
        <w:trPr>
          <w:trHeight w:val="115"/>
        </w:trPr>
        <w:tc>
          <w:tcPr>
            <w:tcW w:w="180" w:type="dxa"/>
            <w:vMerge w:val="restart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8" w:type="dxa"/>
            <w:gridSpan w:val="3"/>
            <w:vMerge w:val="restart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7" w:type="dxa"/>
            <w:gridSpan w:val="5"/>
            <w:vMerge/>
            <w:tcBorders>
              <w:top w:val="nil"/>
              <w:bottom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</w:tr>
      <w:tr w:rsidR="008E72C5">
        <w:trPr>
          <w:trHeight w:val="266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gridSpan w:val="3"/>
            <w:vMerge/>
            <w:tcBorders>
              <w:top w:val="nil"/>
            </w:tcBorders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6" w:type="dxa"/>
            <w:gridSpan w:val="4"/>
          </w:tcPr>
          <w:p w:rsidR="008E72C5" w:rsidRDefault="00C22237">
            <w:pPr>
              <w:pStyle w:val="TableParagraph"/>
              <w:spacing w:before="47"/>
              <w:ind w:left="85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Starosta Olsztyński Pl. Bema 5 10-516 Olsztyn</w:t>
            </w:r>
          </w:p>
        </w:tc>
      </w:tr>
      <w:tr w:rsidR="008E72C5">
        <w:trPr>
          <w:trHeight w:val="205"/>
        </w:trPr>
        <w:tc>
          <w:tcPr>
            <w:tcW w:w="9885" w:type="dxa"/>
            <w:gridSpan w:val="9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39"/>
              <w:ind w:left="4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7. Powód zgłoszenia uzupełniającego:</w:t>
            </w:r>
          </w:p>
        </w:tc>
      </w:tr>
      <w:tr w:rsidR="008E72C5">
        <w:trPr>
          <w:trHeight w:val="205"/>
        </w:trPr>
        <w:tc>
          <w:tcPr>
            <w:tcW w:w="180" w:type="dxa"/>
            <w:vMerge w:val="restart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5" w:type="dxa"/>
            <w:gridSpan w:val="8"/>
            <w:tcBorders>
              <w:bottom w:val="nil"/>
            </w:tcBorders>
          </w:tcPr>
          <w:p w:rsidR="008E72C5" w:rsidRDefault="00C222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2"/>
              <w:ind w:hanging="2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1"/>
              </w:rPr>
              <w:t xml:space="preserve">zwiększenie obszaru objętego zgłoszeniem o obszar bezpośrednio do niego przyległy </w:t>
            </w:r>
            <w:r>
              <w:rPr>
                <w:rFonts w:ascii="Arial" w:hAnsi="Arial"/>
                <w:sz w:val="10"/>
              </w:rPr>
              <w:t>(należy wskazać dane określające obszar objęty zgłaszanymi pracami</w:t>
            </w:r>
            <w:r>
              <w:rPr>
                <w:rFonts w:ascii="Arial" w:hAnsi="Arial"/>
                <w:spacing w:val="-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geodezyjnymi):</w:t>
            </w: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6" w:type="dxa"/>
            <w:gridSpan w:val="7"/>
          </w:tcPr>
          <w:p w:rsidR="008E72C5" w:rsidRDefault="00C22237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  <w:tab w:val="left" w:pos="4053"/>
                <w:tab w:val="left" w:pos="4991"/>
              </w:tabs>
              <w:spacing w:before="15"/>
              <w:ind w:hanging="16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jednostki</w:t>
            </w:r>
            <w:r>
              <w:rPr>
                <w:rFonts w:ascii="Arial" w:hAnsi="Arial"/>
                <w:spacing w:val="-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podziału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terytorialnego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kraju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lub</w:t>
            </w:r>
            <w:r>
              <w:rPr>
                <w:rFonts w:ascii="Arial" w:hAnsi="Arial"/>
                <w:spacing w:val="-7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podziału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dla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celów</w:t>
            </w:r>
            <w:r>
              <w:rPr>
                <w:rFonts w:ascii="Arial" w:hAnsi="Arial"/>
                <w:spacing w:val="-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EGiB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Wingdings" w:hAnsi="Wingdings"/>
                <w:sz w:val="15"/>
              </w:rPr>
              <w:t>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sz w:val="10"/>
              </w:rPr>
              <w:t>godło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mapy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Wingdings" w:hAnsi="Wingdings"/>
                <w:sz w:val="15"/>
              </w:rPr>
              <w:t>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0"/>
              </w:rPr>
              <w:t xml:space="preserve">obszar określony w załączniku </w:t>
            </w:r>
            <w:r>
              <w:rPr>
                <w:rFonts w:ascii="Wingdings" w:hAnsi="Wingdings"/>
                <w:sz w:val="15"/>
              </w:rPr>
              <w:t>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Arial" w:hAnsi="Arial"/>
                <w:sz w:val="10"/>
              </w:rPr>
              <w:t>współrzędne punktów wielokąta</w:t>
            </w:r>
            <w:r>
              <w:rPr>
                <w:rFonts w:ascii="Arial" w:hAnsi="Arial"/>
                <w:spacing w:val="-1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(poligonu)</w:t>
            </w: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gridSpan w:val="2"/>
          </w:tcPr>
          <w:p w:rsidR="008E72C5" w:rsidRDefault="00C22237">
            <w:pPr>
              <w:pStyle w:val="TableParagraph"/>
              <w:spacing w:before="48"/>
              <w:ind w:left="1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Dane szczegółowe określające położenie obszaru zgłoszenia</w:t>
            </w:r>
            <w:r>
              <w:rPr>
                <w:rFonts w:ascii="Arial" w:hAnsi="Arial"/>
                <w:sz w:val="10"/>
                <w:vertAlign w:val="superscript"/>
              </w:rPr>
              <w:t>4</w:t>
            </w:r>
          </w:p>
        </w:tc>
        <w:tc>
          <w:tcPr>
            <w:tcW w:w="5147" w:type="dxa"/>
            <w:gridSpan w:val="5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gridSpan w:val="2"/>
          </w:tcPr>
          <w:p w:rsidR="008E72C5" w:rsidRDefault="00C22237">
            <w:pPr>
              <w:pStyle w:val="TableParagraph"/>
              <w:spacing w:before="48"/>
              <w:ind w:left="1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Powierzchnia obszaru zgłoszenia po zmianie (określona w hektarach)</w:t>
            </w:r>
            <w:r>
              <w:rPr>
                <w:rFonts w:ascii="Arial" w:hAnsi="Arial"/>
                <w:sz w:val="10"/>
                <w:vertAlign w:val="superscript"/>
              </w:rPr>
              <w:t>5</w:t>
            </w:r>
          </w:p>
        </w:tc>
        <w:tc>
          <w:tcPr>
            <w:tcW w:w="5147" w:type="dxa"/>
            <w:gridSpan w:val="5"/>
            <w:shd w:val="clear" w:color="auto" w:fill="FFF2CC"/>
          </w:tcPr>
          <w:p w:rsidR="008E72C5" w:rsidRDefault="00C22237">
            <w:pPr>
              <w:pStyle w:val="TableParagraph"/>
              <w:spacing w:before="82" w:line="103" w:lineRule="exact"/>
              <w:ind w:left="1812" w:right="180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A6A6A6"/>
                <w:sz w:val="10"/>
              </w:rPr>
              <w:t>Pole wypełnia adresat zgłoszenia</w:t>
            </w: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  <w:gridSpan w:val="8"/>
            <w:tcBorders>
              <w:bottom w:val="nil"/>
            </w:tcBorders>
          </w:tcPr>
          <w:p w:rsidR="008E72C5" w:rsidRDefault="00C2223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hanging="2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1"/>
              </w:rPr>
              <w:t>wydłużenie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przewidywanego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terminu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przekazania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wyników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zgłoszonych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prac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[dd-mm-rrrr]</w:t>
            </w:r>
            <w:r>
              <w:rPr>
                <w:rFonts w:ascii="Arial" w:hAnsi="Arial"/>
                <w:sz w:val="11"/>
                <w:vertAlign w:val="superscript"/>
              </w:rPr>
              <w:t>6</w:t>
            </w:r>
            <w:r>
              <w:rPr>
                <w:rFonts w:ascii="Arial" w:hAnsi="Arial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sz w:val="10"/>
              </w:rPr>
              <w:t>(należy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wskazać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nowy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przewidywany</w:t>
            </w:r>
            <w:r>
              <w:rPr>
                <w:rFonts w:ascii="Arial" w:hAnsi="Arial"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termin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przekazania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zbiorów</w:t>
            </w:r>
            <w:r>
              <w:rPr>
                <w:rFonts w:ascii="Arial" w:hAnsi="Arial"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danych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lub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dokumentów)</w:t>
            </w:r>
          </w:p>
        </w:tc>
      </w:tr>
      <w:tr w:rsidR="008E72C5">
        <w:trPr>
          <w:trHeight w:val="22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6" w:type="dxa"/>
            <w:gridSpan w:val="7"/>
          </w:tcPr>
          <w:p w:rsidR="008E72C5" w:rsidRDefault="00C22237">
            <w:pPr>
              <w:pStyle w:val="TableParagraph"/>
              <w:spacing w:before="21"/>
              <w:ind w:left="4100" w:right="409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_ _ - _ _ - _ _ _ _</w:t>
            </w: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  <w:gridSpan w:val="8"/>
            <w:tcBorders>
              <w:bottom w:val="nil"/>
            </w:tcBorders>
          </w:tcPr>
          <w:p w:rsidR="008E72C5" w:rsidRDefault="00C2223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/>
              <w:ind w:hanging="2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1"/>
              </w:rPr>
              <w:t xml:space="preserve">zmiana kierownika zgłoszonych prac geodezyjnych </w:t>
            </w:r>
            <w:r>
              <w:rPr>
                <w:rFonts w:ascii="Arial" w:hAnsi="Arial"/>
                <w:sz w:val="10"/>
              </w:rPr>
              <w:t>(należy wskazać nowego kierownika prac</w:t>
            </w:r>
            <w:r>
              <w:rPr>
                <w:rFonts w:ascii="Arial" w:hAnsi="Arial"/>
                <w:spacing w:val="-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geodezyjnych)</w:t>
            </w:r>
          </w:p>
        </w:tc>
      </w:tr>
      <w:tr w:rsidR="008E72C5">
        <w:trPr>
          <w:trHeight w:val="366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1" w:type="dxa"/>
          </w:tcPr>
          <w:p w:rsidR="008E72C5" w:rsidRDefault="008E72C5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8E72C5" w:rsidRDefault="00C22237">
            <w:pPr>
              <w:pStyle w:val="TableParagraph"/>
              <w:ind w:left="680" w:right="667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Imię i nazwisko</w:t>
            </w:r>
          </w:p>
        </w:tc>
        <w:tc>
          <w:tcPr>
            <w:tcW w:w="2218" w:type="dxa"/>
          </w:tcPr>
          <w:p w:rsidR="008E72C5" w:rsidRDefault="00C22237">
            <w:pPr>
              <w:pStyle w:val="TableParagraph"/>
              <w:spacing w:line="109" w:lineRule="exact"/>
              <w:ind w:left="24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Nr uprawnień zawodowych lub nr wpisu</w:t>
            </w:r>
          </w:p>
          <w:p w:rsidR="008E72C5" w:rsidRDefault="00C22237">
            <w:pPr>
              <w:pStyle w:val="TableParagraph"/>
              <w:spacing w:before="7" w:line="120" w:lineRule="atLeast"/>
              <w:ind w:left="599" w:hanging="43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w centralnym rejestrze osób posiadających uprawnienia zawodowe</w:t>
            </w:r>
          </w:p>
        </w:tc>
        <w:tc>
          <w:tcPr>
            <w:tcW w:w="1007" w:type="dxa"/>
            <w:gridSpan w:val="2"/>
          </w:tcPr>
          <w:p w:rsidR="008E72C5" w:rsidRDefault="00C22237">
            <w:pPr>
              <w:pStyle w:val="TableParagraph"/>
              <w:spacing w:before="56" w:line="266" w:lineRule="auto"/>
              <w:ind w:left="220" w:hanging="1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Zakres uprawnień zawodowych</w:t>
            </w:r>
          </w:p>
        </w:tc>
        <w:tc>
          <w:tcPr>
            <w:tcW w:w="1606" w:type="dxa"/>
          </w:tcPr>
          <w:p w:rsidR="008E72C5" w:rsidRDefault="008E72C5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8E72C5" w:rsidRDefault="00C22237">
            <w:pPr>
              <w:pStyle w:val="TableParagraph"/>
              <w:ind w:left="18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Zakres powierzonych zadań</w:t>
            </w:r>
          </w:p>
        </w:tc>
        <w:tc>
          <w:tcPr>
            <w:tcW w:w="2534" w:type="dxa"/>
            <w:gridSpan w:val="2"/>
          </w:tcPr>
          <w:p w:rsidR="008E72C5" w:rsidRDefault="008E72C5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:rsidR="008E72C5" w:rsidRDefault="00C22237">
            <w:pPr>
              <w:pStyle w:val="TableParagraph"/>
              <w:ind w:left="838" w:right="82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Dane kontaktowe*</w:t>
            </w:r>
          </w:p>
        </w:tc>
      </w:tr>
      <w:tr w:rsidR="008E72C5">
        <w:trPr>
          <w:trHeight w:val="237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8" w:type="dxa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:rsidR="008E72C5" w:rsidRDefault="00C22237">
            <w:pPr>
              <w:pStyle w:val="TableParagraph"/>
              <w:spacing w:line="97" w:lineRule="exact"/>
              <w:ind w:left="168" w:right="155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art. 43 ust. ….</w:t>
            </w:r>
          </w:p>
          <w:p w:rsidR="008E72C5" w:rsidRDefault="00C22237">
            <w:pPr>
              <w:pStyle w:val="TableParagraph"/>
              <w:spacing w:before="31" w:line="89" w:lineRule="exact"/>
              <w:ind w:left="168" w:right="15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ustawy</w:t>
            </w:r>
            <w:r>
              <w:rPr>
                <w:rFonts w:ascii="Arial"/>
                <w:sz w:val="10"/>
                <w:vertAlign w:val="superscript"/>
              </w:rPr>
              <w:t>1</w:t>
            </w:r>
          </w:p>
        </w:tc>
        <w:tc>
          <w:tcPr>
            <w:tcW w:w="1606" w:type="dxa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4" w:type="dxa"/>
            <w:gridSpan w:val="2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72C5">
        <w:trPr>
          <w:trHeight w:val="205"/>
        </w:trPr>
        <w:tc>
          <w:tcPr>
            <w:tcW w:w="180" w:type="dxa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  <w:gridSpan w:val="8"/>
          </w:tcPr>
          <w:p w:rsidR="008E72C5" w:rsidRDefault="00C2223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hanging="21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zgłoszenie prac dodatkowych dotyczących wznowienia znaków granicznych, wyznaczenia punktów granicznych lub ustalenia przebiegu granic działek</w:t>
            </w:r>
            <w:r>
              <w:rPr>
                <w:rFonts w:ascii="Arial" w:hAnsi="Arial"/>
                <w:spacing w:val="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ewidencyjnych</w:t>
            </w:r>
            <w:r>
              <w:rPr>
                <w:rFonts w:ascii="Arial" w:hAnsi="Arial"/>
                <w:sz w:val="11"/>
                <w:vertAlign w:val="superscript"/>
              </w:rPr>
              <w:t>5</w:t>
            </w:r>
          </w:p>
        </w:tc>
      </w:tr>
      <w:tr w:rsidR="008E72C5">
        <w:trPr>
          <w:trHeight w:val="205"/>
        </w:trPr>
        <w:tc>
          <w:tcPr>
            <w:tcW w:w="9885" w:type="dxa"/>
            <w:gridSpan w:val="9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51"/>
              <w:ind w:left="4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8. Dodatkowe wyjaśnienia i uwagi wykonawcy prac geodezyjnych</w:t>
            </w:r>
            <w:r>
              <w:rPr>
                <w:rFonts w:ascii="Arial" w:hAnsi="Arial"/>
                <w:w w:val="105"/>
                <w:sz w:val="10"/>
                <w:vertAlign w:val="superscript"/>
              </w:rPr>
              <w:t>7</w:t>
            </w:r>
          </w:p>
        </w:tc>
      </w:tr>
      <w:tr w:rsidR="008E72C5">
        <w:trPr>
          <w:trHeight w:val="743"/>
        </w:trPr>
        <w:tc>
          <w:tcPr>
            <w:tcW w:w="180" w:type="dxa"/>
            <w:tcBorders>
              <w:top w:val="nil"/>
              <w:bottom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5" w:type="dxa"/>
            <w:gridSpan w:val="8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72C5">
        <w:trPr>
          <w:trHeight w:val="205"/>
        </w:trPr>
        <w:tc>
          <w:tcPr>
            <w:tcW w:w="4738" w:type="dxa"/>
            <w:gridSpan w:val="4"/>
            <w:vMerge w:val="restart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7" w:type="dxa"/>
            <w:gridSpan w:val="5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51"/>
              <w:ind w:left="4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9. Podpis wykonawcy prac geodezyjnych</w:t>
            </w:r>
            <w:r>
              <w:rPr>
                <w:rFonts w:ascii="Arial"/>
                <w:w w:val="105"/>
                <w:sz w:val="10"/>
                <w:vertAlign w:val="superscript"/>
              </w:rPr>
              <w:t>8</w:t>
            </w:r>
          </w:p>
        </w:tc>
      </w:tr>
      <w:tr w:rsidR="008E72C5">
        <w:trPr>
          <w:trHeight w:val="743"/>
        </w:trPr>
        <w:tc>
          <w:tcPr>
            <w:tcW w:w="4738" w:type="dxa"/>
            <w:gridSpan w:val="4"/>
            <w:vMerge/>
            <w:tcBorders>
              <w:top w:val="nil"/>
            </w:tcBorders>
            <w:shd w:val="clear" w:color="auto" w:fill="CCCCFF"/>
          </w:tcPr>
          <w:p w:rsidR="008E72C5" w:rsidRDefault="008E72C5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6" w:type="dxa"/>
            <w:gridSpan w:val="4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E72C5" w:rsidRDefault="008E72C5">
      <w:pPr>
        <w:pStyle w:val="Tekstpodstawowy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9703"/>
      </w:tblGrid>
      <w:tr w:rsidR="008E72C5">
        <w:trPr>
          <w:trHeight w:val="174"/>
        </w:trPr>
        <w:tc>
          <w:tcPr>
            <w:tcW w:w="9883" w:type="dxa"/>
            <w:gridSpan w:val="2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20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Przypisy:</w:t>
            </w:r>
          </w:p>
        </w:tc>
      </w:tr>
      <w:tr w:rsidR="008E72C5">
        <w:trPr>
          <w:trHeight w:val="2200"/>
        </w:trPr>
        <w:tc>
          <w:tcPr>
            <w:tcW w:w="180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3" w:type="dxa"/>
          </w:tcPr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/>
              <w:ind w:hanging="121"/>
              <w:rPr>
                <w:sz w:val="10"/>
              </w:rPr>
            </w:pPr>
            <w:r>
              <w:rPr>
                <w:sz w:val="10"/>
              </w:rPr>
              <w:t>Ustawa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dnia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maja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1989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–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Prawo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geodezyjne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kartograficzne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(Dz.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poz.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276,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późn.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zm.).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4"/>
              <w:ind w:hanging="121"/>
              <w:rPr>
                <w:sz w:val="10"/>
              </w:rPr>
            </w:pPr>
            <w:r>
              <w:rPr>
                <w:sz w:val="10"/>
              </w:rPr>
              <w:t>Identyfikatorem wykonawcy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jest:</w:t>
            </w:r>
          </w:p>
          <w:p w:rsidR="008E72C5" w:rsidRDefault="00C22237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before="17"/>
              <w:ind w:hanging="91"/>
              <w:rPr>
                <w:sz w:val="10"/>
              </w:rPr>
            </w:pPr>
            <w:r>
              <w:rPr>
                <w:sz w:val="10"/>
              </w:rPr>
              <w:t>w przypadku gdy wykonawcą jest przedsiębiorca lub jednostka organizacyjna – nr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NIP,</w:t>
            </w:r>
          </w:p>
          <w:p w:rsidR="008E72C5" w:rsidRDefault="00C22237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before="18"/>
              <w:ind w:hanging="91"/>
              <w:rPr>
                <w:sz w:val="10"/>
              </w:rPr>
            </w:pPr>
            <w:r>
              <w:rPr>
                <w:sz w:val="10"/>
              </w:rPr>
              <w:t>w przypadku gdy wykonawcą jest biegły sądowy – nr uprawnień zawodowych lub nr wpisu w centralnym rejestrze osób posiadających uprawnienia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zawodowe,</w:t>
            </w:r>
          </w:p>
          <w:p w:rsidR="008E72C5" w:rsidRDefault="00C22237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before="17"/>
              <w:ind w:hanging="91"/>
              <w:rPr>
                <w:sz w:val="10"/>
              </w:rPr>
            </w:pPr>
            <w:r>
              <w:rPr>
                <w:sz w:val="10"/>
              </w:rPr>
              <w:t>w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przypadku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wykonawcą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jest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mierniczy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górniczy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–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nr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świadectwa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wydanego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przez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Prezesa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Wyższego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Urzędu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Górniczego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stwierdzeniu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kwalifikacji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wykonywania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czynności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mierniczego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górniczego,</w:t>
            </w:r>
          </w:p>
          <w:p w:rsidR="008E72C5" w:rsidRDefault="00C22237">
            <w:pPr>
              <w:pStyle w:val="TableParagraph"/>
              <w:numPr>
                <w:ilvl w:val="1"/>
                <w:numId w:val="2"/>
              </w:numPr>
              <w:tabs>
                <w:tab w:val="left" w:pos="455"/>
              </w:tabs>
              <w:spacing w:before="17"/>
              <w:ind w:left="454" w:hanging="68"/>
              <w:rPr>
                <w:sz w:val="10"/>
              </w:rPr>
            </w:pPr>
            <w:r>
              <w:rPr>
                <w:sz w:val="10"/>
              </w:rPr>
              <w:t>w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przypadku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gdy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wykonawca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jest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podmiotem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zagranicznym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–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identyfikacyjny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stosowany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kraju,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którym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siedzibę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wykonawca.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3"/>
              <w:ind w:hanging="121"/>
              <w:rPr>
                <w:sz w:val="10"/>
              </w:rPr>
            </w:pPr>
            <w:r>
              <w:rPr>
                <w:sz w:val="10"/>
              </w:rPr>
              <w:t>Dane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wymagane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celu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przekazania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informacji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wyniku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weryfikacji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środków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komunikacji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elektronicznej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zgodnie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art.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12b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ust.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ustawy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1989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–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Prawo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geodezyjne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kartograficzne.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4" w:line="276" w:lineRule="auto"/>
              <w:ind w:right="268"/>
              <w:rPr>
                <w:sz w:val="10"/>
              </w:rPr>
            </w:pPr>
            <w:r>
              <w:rPr>
                <w:sz w:val="10"/>
              </w:rPr>
              <w:t>Przy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podawaniu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numerów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lub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identyfikatorów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obiektów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EGiB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(jednostka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ewidencyjna,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obręb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ewidencyjny,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działka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ewidencyjna)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wskazywane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nimi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obiekty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muszą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przylegać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siebie.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Jeżeli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zaznaczono,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że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zakres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jest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określony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załączniku,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pole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może pozostać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niewypełnione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lub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zawierać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identyfikatory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działek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objętych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obszarem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zgłoszenia.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Przy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zgłaszaniu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prac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geodezyjnych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systemu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teleinformatycznego,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którym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przepisach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wydanych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podstawie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art.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40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ust.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8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ustawy</w:t>
            </w:r>
          </w:p>
          <w:p w:rsidR="008E72C5" w:rsidRDefault="00C22237">
            <w:pPr>
              <w:pStyle w:val="TableParagraph"/>
              <w:ind w:left="275"/>
              <w:rPr>
                <w:sz w:val="10"/>
              </w:rPr>
            </w:pPr>
            <w:r>
              <w:rPr>
                <w:sz w:val="10"/>
              </w:rPr>
              <w:t>z dnia 17 maja 1989 r. – Prawo g</w:t>
            </w:r>
            <w:r>
              <w:rPr>
                <w:sz w:val="10"/>
              </w:rPr>
              <w:t>eodezyjne i kartograficzne, nie jest konieczne podawanie współrzędnych punktów wielokąta (poligonu) określającego obszar zgłoszenia. W takim przypadku pole może zawierać identyfikatory działek objętych obszarem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3"/>
              <w:ind w:hanging="121"/>
              <w:rPr>
                <w:sz w:val="10"/>
              </w:rPr>
            </w:pPr>
            <w:r>
              <w:rPr>
                <w:sz w:val="10"/>
              </w:rPr>
              <w:t>Nie dotyczy prac zgłaszanych Głównemu Geodeci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Kraju.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4"/>
              <w:ind w:hanging="121"/>
              <w:rPr>
                <w:sz w:val="10"/>
              </w:rPr>
            </w:pPr>
            <w:r>
              <w:rPr>
                <w:sz w:val="10"/>
              </w:rPr>
              <w:t>Termin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nie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dłuższy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niż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rok,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licząc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dnia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dokonania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uzupełnienia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zgłoszenia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prac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geodezyjnych.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Nie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dotyczy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prac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zgłaszanych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Głównemu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Geodecie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Kraju.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5"/>
              <w:ind w:hanging="121"/>
              <w:rPr>
                <w:sz w:val="10"/>
              </w:rPr>
            </w:pPr>
            <w:r>
              <w:rPr>
                <w:sz w:val="10"/>
              </w:rPr>
              <w:t>W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tym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polu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można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wskazać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informacje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dotyczące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oczekiwanych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formy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ich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</w:t>
            </w:r>
            <w:r>
              <w:rPr>
                <w:sz w:val="10"/>
              </w:rPr>
              <w:t>rzekazania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sposobu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odbioru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zasobu.</w:t>
            </w:r>
          </w:p>
          <w:p w:rsidR="008E72C5" w:rsidRDefault="00C2223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4" w:line="276" w:lineRule="auto"/>
              <w:ind w:right="245"/>
              <w:rPr>
                <w:sz w:val="10"/>
              </w:rPr>
            </w:pPr>
            <w:r>
              <w:rPr>
                <w:sz w:val="10"/>
              </w:rPr>
              <w:t>Podpis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własnoręczny;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przypadku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składania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wniosku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postaci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elektronicznej: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kwalifikowany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podpis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elektroniczny,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podpis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osobisty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albo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podpis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zaufany;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przypadku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składania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wniosku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systemu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teleinformatycznego,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którym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przepisach wydanych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podstawie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art.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ust.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ustawy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dnia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maja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1989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Prawo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geodezyjne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kartograficzne,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identyfikator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umożliwiający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weryfikację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wykonawcy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tym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systemie.</w:t>
            </w:r>
          </w:p>
          <w:p w:rsidR="008E72C5" w:rsidRDefault="00C22237">
            <w:pPr>
              <w:pStyle w:val="TableParagraph"/>
              <w:spacing w:before="17"/>
              <w:ind w:left="191"/>
              <w:rPr>
                <w:sz w:val="10"/>
              </w:rPr>
            </w:pPr>
            <w:r>
              <w:rPr>
                <w:sz w:val="10"/>
              </w:rPr>
              <w:t>* Informacja nieobowiązkowa.</w:t>
            </w:r>
          </w:p>
        </w:tc>
      </w:tr>
      <w:tr w:rsidR="008E72C5">
        <w:trPr>
          <w:trHeight w:val="174"/>
        </w:trPr>
        <w:tc>
          <w:tcPr>
            <w:tcW w:w="9883" w:type="dxa"/>
            <w:gridSpan w:val="2"/>
            <w:tcBorders>
              <w:bottom w:val="nil"/>
            </w:tcBorders>
            <w:shd w:val="clear" w:color="auto" w:fill="CCCCFF"/>
          </w:tcPr>
          <w:p w:rsidR="008E72C5" w:rsidRDefault="00C22237">
            <w:pPr>
              <w:pStyle w:val="TableParagraph"/>
              <w:spacing w:before="20"/>
              <w:ind w:left="21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Wyjaśnienia:</w:t>
            </w:r>
          </w:p>
        </w:tc>
      </w:tr>
      <w:tr w:rsidR="008E72C5">
        <w:trPr>
          <w:trHeight w:val="335"/>
        </w:trPr>
        <w:tc>
          <w:tcPr>
            <w:tcW w:w="180" w:type="dxa"/>
            <w:tcBorders>
              <w:top w:val="nil"/>
            </w:tcBorders>
            <w:shd w:val="clear" w:color="auto" w:fill="CCCCFF"/>
          </w:tcPr>
          <w:p w:rsidR="008E72C5" w:rsidRDefault="008E72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3" w:type="dxa"/>
          </w:tcPr>
          <w:p w:rsidR="008E72C5" w:rsidRDefault="00C2223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hanging="121"/>
              <w:rPr>
                <w:sz w:val="10"/>
              </w:rPr>
            </w:pPr>
            <w:r>
              <w:rPr>
                <w:sz w:val="10"/>
              </w:rPr>
              <w:t>W formularzach można nie uwzgledniać oznaczeń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kolorystycznych.</w:t>
            </w:r>
          </w:p>
          <w:p w:rsidR="008E72C5" w:rsidRDefault="00C2223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4"/>
              <w:ind w:hanging="121"/>
              <w:rPr>
                <w:sz w:val="10"/>
              </w:rPr>
            </w:pPr>
            <w:r>
              <w:rPr>
                <w:sz w:val="10"/>
              </w:rPr>
              <w:t>Pola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formularza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można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rozszerzać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zależności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potrzeb.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formularza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papierowego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można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dołączyć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załączniki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zawierające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informacje,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nie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można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było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zamieścić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formularzu.</w:t>
            </w:r>
          </w:p>
        </w:tc>
      </w:tr>
    </w:tbl>
    <w:p w:rsidR="00000000" w:rsidRDefault="00C22237"/>
    <w:sectPr w:rsidR="00000000">
      <w:type w:val="continuous"/>
      <w:pgSz w:w="11900" w:h="16840"/>
      <w:pgMar w:top="720" w:right="14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19AA"/>
    <w:multiLevelType w:val="hybridMultilevel"/>
    <w:tmpl w:val="8D940C4A"/>
    <w:lvl w:ilvl="0" w:tplc="C1B01F5A">
      <w:numFmt w:val="bullet"/>
      <w:lvlText w:val=""/>
      <w:lvlJc w:val="left"/>
      <w:pPr>
        <w:ind w:left="278" w:hanging="214"/>
      </w:pPr>
      <w:rPr>
        <w:rFonts w:ascii="Wingdings" w:eastAsia="Wingdings" w:hAnsi="Wingdings" w:cs="Wingdings" w:hint="default"/>
        <w:w w:val="100"/>
        <w:position w:val="1"/>
        <w:sz w:val="14"/>
        <w:szCs w:val="14"/>
      </w:rPr>
    </w:lvl>
    <w:lvl w:ilvl="1" w:tplc="2BD02316">
      <w:numFmt w:val="bullet"/>
      <w:lvlText w:val="•"/>
      <w:lvlJc w:val="left"/>
      <w:pPr>
        <w:ind w:left="1221" w:hanging="214"/>
      </w:pPr>
      <w:rPr>
        <w:rFonts w:hint="default"/>
      </w:rPr>
    </w:lvl>
    <w:lvl w:ilvl="2" w:tplc="470CF8B0">
      <w:numFmt w:val="bullet"/>
      <w:lvlText w:val="•"/>
      <w:lvlJc w:val="left"/>
      <w:pPr>
        <w:ind w:left="2162" w:hanging="214"/>
      </w:pPr>
      <w:rPr>
        <w:rFonts w:hint="default"/>
      </w:rPr>
    </w:lvl>
    <w:lvl w:ilvl="3" w:tplc="2BAE16AE"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6CC2AA08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870A29E8">
      <w:numFmt w:val="bullet"/>
      <w:lvlText w:val="•"/>
      <w:lvlJc w:val="left"/>
      <w:pPr>
        <w:ind w:left="4985" w:hanging="214"/>
      </w:pPr>
      <w:rPr>
        <w:rFonts w:hint="default"/>
      </w:rPr>
    </w:lvl>
    <w:lvl w:ilvl="6" w:tplc="24344BE6">
      <w:numFmt w:val="bullet"/>
      <w:lvlText w:val="•"/>
      <w:lvlJc w:val="left"/>
      <w:pPr>
        <w:ind w:left="5926" w:hanging="214"/>
      </w:pPr>
      <w:rPr>
        <w:rFonts w:hint="default"/>
      </w:rPr>
    </w:lvl>
    <w:lvl w:ilvl="7" w:tplc="231EACA2">
      <w:numFmt w:val="bullet"/>
      <w:lvlText w:val="•"/>
      <w:lvlJc w:val="left"/>
      <w:pPr>
        <w:ind w:left="6867" w:hanging="214"/>
      </w:pPr>
      <w:rPr>
        <w:rFonts w:hint="default"/>
      </w:rPr>
    </w:lvl>
    <w:lvl w:ilvl="8" w:tplc="75444092">
      <w:numFmt w:val="bullet"/>
      <w:lvlText w:val="•"/>
      <w:lvlJc w:val="left"/>
      <w:pPr>
        <w:ind w:left="7808" w:hanging="214"/>
      </w:pPr>
      <w:rPr>
        <w:rFonts w:hint="default"/>
      </w:rPr>
    </w:lvl>
  </w:abstractNum>
  <w:abstractNum w:abstractNumId="1" w15:restartNumberingAfterBreak="0">
    <w:nsid w:val="41941CF4"/>
    <w:multiLevelType w:val="hybridMultilevel"/>
    <w:tmpl w:val="F0D49BA2"/>
    <w:lvl w:ilvl="0" w:tplc="08DC5F8C">
      <w:start w:val="1"/>
      <w:numFmt w:val="decimal"/>
      <w:lvlText w:val="%1."/>
      <w:lvlJc w:val="left"/>
      <w:pPr>
        <w:ind w:left="275" w:hanging="120"/>
        <w:jc w:val="left"/>
      </w:pPr>
      <w:rPr>
        <w:rFonts w:ascii="Arial Narrow" w:eastAsia="Arial Narrow" w:hAnsi="Arial Narrow" w:cs="Arial Narrow" w:hint="default"/>
        <w:w w:val="98"/>
        <w:sz w:val="10"/>
        <w:szCs w:val="10"/>
      </w:rPr>
    </w:lvl>
    <w:lvl w:ilvl="1" w:tplc="084CCE52">
      <w:numFmt w:val="bullet"/>
      <w:lvlText w:val="•"/>
      <w:lvlJc w:val="left"/>
      <w:pPr>
        <w:ind w:left="1220" w:hanging="120"/>
      </w:pPr>
      <w:rPr>
        <w:rFonts w:hint="default"/>
      </w:rPr>
    </w:lvl>
    <w:lvl w:ilvl="2" w:tplc="CA7EDA20">
      <w:numFmt w:val="bullet"/>
      <w:lvlText w:val="•"/>
      <w:lvlJc w:val="left"/>
      <w:pPr>
        <w:ind w:left="2161" w:hanging="120"/>
      </w:pPr>
      <w:rPr>
        <w:rFonts w:hint="default"/>
      </w:rPr>
    </w:lvl>
    <w:lvl w:ilvl="3" w:tplc="A44EC2C6">
      <w:numFmt w:val="bullet"/>
      <w:lvlText w:val="•"/>
      <w:lvlJc w:val="left"/>
      <w:pPr>
        <w:ind w:left="3102" w:hanging="120"/>
      </w:pPr>
      <w:rPr>
        <w:rFonts w:hint="default"/>
      </w:rPr>
    </w:lvl>
    <w:lvl w:ilvl="4" w:tplc="DA1876AE">
      <w:numFmt w:val="bullet"/>
      <w:lvlText w:val="•"/>
      <w:lvlJc w:val="left"/>
      <w:pPr>
        <w:ind w:left="4043" w:hanging="120"/>
      </w:pPr>
      <w:rPr>
        <w:rFonts w:hint="default"/>
      </w:rPr>
    </w:lvl>
    <w:lvl w:ilvl="5" w:tplc="5B2E5662">
      <w:numFmt w:val="bullet"/>
      <w:lvlText w:val="•"/>
      <w:lvlJc w:val="left"/>
      <w:pPr>
        <w:ind w:left="4984" w:hanging="120"/>
      </w:pPr>
      <w:rPr>
        <w:rFonts w:hint="default"/>
      </w:rPr>
    </w:lvl>
    <w:lvl w:ilvl="6" w:tplc="5B7E815C">
      <w:numFmt w:val="bullet"/>
      <w:lvlText w:val="•"/>
      <w:lvlJc w:val="left"/>
      <w:pPr>
        <w:ind w:left="5924" w:hanging="120"/>
      </w:pPr>
      <w:rPr>
        <w:rFonts w:hint="default"/>
      </w:rPr>
    </w:lvl>
    <w:lvl w:ilvl="7" w:tplc="28D60CB6">
      <w:numFmt w:val="bullet"/>
      <w:lvlText w:val="•"/>
      <w:lvlJc w:val="left"/>
      <w:pPr>
        <w:ind w:left="6865" w:hanging="120"/>
      </w:pPr>
      <w:rPr>
        <w:rFonts w:hint="default"/>
      </w:rPr>
    </w:lvl>
    <w:lvl w:ilvl="8" w:tplc="E932AFAC">
      <w:numFmt w:val="bullet"/>
      <w:lvlText w:val="•"/>
      <w:lvlJc w:val="left"/>
      <w:pPr>
        <w:ind w:left="7806" w:hanging="120"/>
      </w:pPr>
      <w:rPr>
        <w:rFonts w:hint="default"/>
      </w:rPr>
    </w:lvl>
  </w:abstractNum>
  <w:abstractNum w:abstractNumId="2" w15:restartNumberingAfterBreak="0">
    <w:nsid w:val="59054C84"/>
    <w:multiLevelType w:val="hybridMultilevel"/>
    <w:tmpl w:val="4D564C28"/>
    <w:lvl w:ilvl="0" w:tplc="21A2A42C">
      <w:numFmt w:val="bullet"/>
      <w:lvlText w:val=""/>
      <w:lvlJc w:val="left"/>
      <w:pPr>
        <w:ind w:left="278" w:hanging="214"/>
      </w:pPr>
      <w:rPr>
        <w:rFonts w:ascii="Wingdings" w:eastAsia="Wingdings" w:hAnsi="Wingdings" w:cs="Wingdings" w:hint="default"/>
        <w:w w:val="100"/>
        <w:position w:val="1"/>
        <w:sz w:val="14"/>
        <w:szCs w:val="14"/>
      </w:rPr>
    </w:lvl>
    <w:lvl w:ilvl="1" w:tplc="9EF8069A">
      <w:numFmt w:val="bullet"/>
      <w:lvlText w:val="•"/>
      <w:lvlJc w:val="left"/>
      <w:pPr>
        <w:ind w:left="1221" w:hanging="214"/>
      </w:pPr>
      <w:rPr>
        <w:rFonts w:hint="default"/>
      </w:rPr>
    </w:lvl>
    <w:lvl w:ilvl="2" w:tplc="9D0EBBE8">
      <w:numFmt w:val="bullet"/>
      <w:lvlText w:val="•"/>
      <w:lvlJc w:val="left"/>
      <w:pPr>
        <w:ind w:left="2162" w:hanging="214"/>
      </w:pPr>
      <w:rPr>
        <w:rFonts w:hint="default"/>
      </w:rPr>
    </w:lvl>
    <w:lvl w:ilvl="3" w:tplc="3C38953E"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EB04A19E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A57E83C6">
      <w:numFmt w:val="bullet"/>
      <w:lvlText w:val="•"/>
      <w:lvlJc w:val="left"/>
      <w:pPr>
        <w:ind w:left="4985" w:hanging="214"/>
      </w:pPr>
      <w:rPr>
        <w:rFonts w:hint="default"/>
      </w:rPr>
    </w:lvl>
    <w:lvl w:ilvl="6" w:tplc="CC2662B4">
      <w:numFmt w:val="bullet"/>
      <w:lvlText w:val="•"/>
      <w:lvlJc w:val="left"/>
      <w:pPr>
        <w:ind w:left="5926" w:hanging="214"/>
      </w:pPr>
      <w:rPr>
        <w:rFonts w:hint="default"/>
      </w:rPr>
    </w:lvl>
    <w:lvl w:ilvl="7" w:tplc="0BF0670C">
      <w:numFmt w:val="bullet"/>
      <w:lvlText w:val="•"/>
      <w:lvlJc w:val="left"/>
      <w:pPr>
        <w:ind w:left="6867" w:hanging="214"/>
      </w:pPr>
      <w:rPr>
        <w:rFonts w:hint="default"/>
      </w:rPr>
    </w:lvl>
    <w:lvl w:ilvl="8" w:tplc="A33A5CE4">
      <w:numFmt w:val="bullet"/>
      <w:lvlText w:val="•"/>
      <w:lvlJc w:val="left"/>
      <w:pPr>
        <w:ind w:left="7808" w:hanging="214"/>
      </w:pPr>
      <w:rPr>
        <w:rFonts w:hint="default"/>
      </w:rPr>
    </w:lvl>
  </w:abstractNum>
  <w:abstractNum w:abstractNumId="3" w15:restartNumberingAfterBreak="0">
    <w:nsid w:val="6DF76A13"/>
    <w:multiLevelType w:val="hybridMultilevel"/>
    <w:tmpl w:val="51188A36"/>
    <w:lvl w:ilvl="0" w:tplc="A9DE42EC">
      <w:numFmt w:val="bullet"/>
      <w:lvlText w:val=""/>
      <w:lvlJc w:val="left"/>
      <w:pPr>
        <w:ind w:left="926" w:hanging="168"/>
      </w:pPr>
      <w:rPr>
        <w:rFonts w:ascii="Wingdings" w:eastAsia="Wingdings" w:hAnsi="Wingdings" w:cs="Wingdings" w:hint="default"/>
        <w:w w:val="103"/>
        <w:sz w:val="15"/>
        <w:szCs w:val="15"/>
      </w:rPr>
    </w:lvl>
    <w:lvl w:ilvl="1" w:tplc="B7EEBBF0">
      <w:numFmt w:val="bullet"/>
      <w:lvlText w:val="•"/>
      <w:lvlJc w:val="left"/>
      <w:pPr>
        <w:ind w:left="1771" w:hanging="168"/>
      </w:pPr>
      <w:rPr>
        <w:rFonts w:hint="default"/>
      </w:rPr>
    </w:lvl>
    <w:lvl w:ilvl="2" w:tplc="7EA4C152">
      <w:numFmt w:val="bullet"/>
      <w:lvlText w:val="•"/>
      <w:lvlJc w:val="left"/>
      <w:pPr>
        <w:ind w:left="2622" w:hanging="168"/>
      </w:pPr>
      <w:rPr>
        <w:rFonts w:hint="default"/>
      </w:rPr>
    </w:lvl>
    <w:lvl w:ilvl="3" w:tplc="F842A1F0">
      <w:numFmt w:val="bullet"/>
      <w:lvlText w:val="•"/>
      <w:lvlJc w:val="left"/>
      <w:pPr>
        <w:ind w:left="3473" w:hanging="168"/>
      </w:pPr>
      <w:rPr>
        <w:rFonts w:hint="default"/>
      </w:rPr>
    </w:lvl>
    <w:lvl w:ilvl="4" w:tplc="2398EAAE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B3B22FE8">
      <w:numFmt w:val="bullet"/>
      <w:lvlText w:val="•"/>
      <w:lvlJc w:val="left"/>
      <w:pPr>
        <w:ind w:left="5175" w:hanging="168"/>
      </w:pPr>
      <w:rPr>
        <w:rFonts w:hint="default"/>
      </w:rPr>
    </w:lvl>
    <w:lvl w:ilvl="6" w:tplc="217875A8">
      <w:numFmt w:val="bullet"/>
      <w:lvlText w:val="•"/>
      <w:lvlJc w:val="left"/>
      <w:pPr>
        <w:ind w:left="6026" w:hanging="168"/>
      </w:pPr>
      <w:rPr>
        <w:rFonts w:hint="default"/>
      </w:rPr>
    </w:lvl>
    <w:lvl w:ilvl="7" w:tplc="25EC24DC">
      <w:numFmt w:val="bullet"/>
      <w:lvlText w:val="•"/>
      <w:lvlJc w:val="left"/>
      <w:pPr>
        <w:ind w:left="6877" w:hanging="168"/>
      </w:pPr>
      <w:rPr>
        <w:rFonts w:hint="default"/>
      </w:rPr>
    </w:lvl>
    <w:lvl w:ilvl="8" w:tplc="618A84E4">
      <w:numFmt w:val="bullet"/>
      <w:lvlText w:val="•"/>
      <w:lvlJc w:val="left"/>
      <w:pPr>
        <w:ind w:left="7728" w:hanging="168"/>
      </w:pPr>
      <w:rPr>
        <w:rFonts w:hint="default"/>
      </w:rPr>
    </w:lvl>
  </w:abstractNum>
  <w:abstractNum w:abstractNumId="4" w15:restartNumberingAfterBreak="0">
    <w:nsid w:val="76C403D2"/>
    <w:multiLevelType w:val="hybridMultilevel"/>
    <w:tmpl w:val="58BCB9FE"/>
    <w:lvl w:ilvl="0" w:tplc="C202791E">
      <w:numFmt w:val="bullet"/>
      <w:lvlText w:val=""/>
      <w:lvlJc w:val="left"/>
      <w:pPr>
        <w:ind w:left="280" w:hanging="216"/>
      </w:pPr>
      <w:rPr>
        <w:rFonts w:ascii="Wingdings" w:eastAsia="Wingdings" w:hAnsi="Wingdings" w:cs="Wingdings" w:hint="default"/>
        <w:w w:val="100"/>
        <w:position w:val="2"/>
        <w:sz w:val="14"/>
        <w:szCs w:val="14"/>
      </w:rPr>
    </w:lvl>
    <w:lvl w:ilvl="1" w:tplc="FDDC8978">
      <w:numFmt w:val="bullet"/>
      <w:lvlText w:val="•"/>
      <w:lvlJc w:val="left"/>
      <w:pPr>
        <w:ind w:left="1221" w:hanging="216"/>
      </w:pPr>
      <w:rPr>
        <w:rFonts w:hint="default"/>
      </w:rPr>
    </w:lvl>
    <w:lvl w:ilvl="2" w:tplc="3FECD596">
      <w:numFmt w:val="bullet"/>
      <w:lvlText w:val="•"/>
      <w:lvlJc w:val="left"/>
      <w:pPr>
        <w:ind w:left="2162" w:hanging="216"/>
      </w:pPr>
      <w:rPr>
        <w:rFonts w:hint="default"/>
      </w:rPr>
    </w:lvl>
    <w:lvl w:ilvl="3" w:tplc="6FBE3B90">
      <w:numFmt w:val="bullet"/>
      <w:lvlText w:val="•"/>
      <w:lvlJc w:val="left"/>
      <w:pPr>
        <w:ind w:left="3103" w:hanging="216"/>
      </w:pPr>
      <w:rPr>
        <w:rFonts w:hint="default"/>
      </w:rPr>
    </w:lvl>
    <w:lvl w:ilvl="4" w:tplc="678E269E">
      <w:numFmt w:val="bullet"/>
      <w:lvlText w:val="•"/>
      <w:lvlJc w:val="left"/>
      <w:pPr>
        <w:ind w:left="4044" w:hanging="216"/>
      </w:pPr>
      <w:rPr>
        <w:rFonts w:hint="default"/>
      </w:rPr>
    </w:lvl>
    <w:lvl w:ilvl="5" w:tplc="F3F48C8E">
      <w:numFmt w:val="bullet"/>
      <w:lvlText w:val="•"/>
      <w:lvlJc w:val="left"/>
      <w:pPr>
        <w:ind w:left="4985" w:hanging="216"/>
      </w:pPr>
      <w:rPr>
        <w:rFonts w:hint="default"/>
      </w:rPr>
    </w:lvl>
    <w:lvl w:ilvl="6" w:tplc="855692A2">
      <w:numFmt w:val="bullet"/>
      <w:lvlText w:val="•"/>
      <w:lvlJc w:val="left"/>
      <w:pPr>
        <w:ind w:left="5926" w:hanging="216"/>
      </w:pPr>
      <w:rPr>
        <w:rFonts w:hint="default"/>
      </w:rPr>
    </w:lvl>
    <w:lvl w:ilvl="7" w:tplc="EC425C68"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8D0459DC">
      <w:numFmt w:val="bullet"/>
      <w:lvlText w:val="•"/>
      <w:lvlJc w:val="left"/>
      <w:pPr>
        <w:ind w:left="7808" w:hanging="216"/>
      </w:pPr>
      <w:rPr>
        <w:rFonts w:hint="default"/>
      </w:rPr>
    </w:lvl>
  </w:abstractNum>
  <w:abstractNum w:abstractNumId="5" w15:restartNumberingAfterBreak="0">
    <w:nsid w:val="7ADA58C7"/>
    <w:multiLevelType w:val="hybridMultilevel"/>
    <w:tmpl w:val="28A48604"/>
    <w:lvl w:ilvl="0" w:tplc="D326F7FA">
      <w:start w:val="1"/>
      <w:numFmt w:val="decimal"/>
      <w:lvlText w:val="%1."/>
      <w:lvlJc w:val="left"/>
      <w:pPr>
        <w:ind w:left="275" w:hanging="120"/>
        <w:jc w:val="left"/>
      </w:pPr>
      <w:rPr>
        <w:rFonts w:ascii="Arial Narrow" w:eastAsia="Arial Narrow" w:hAnsi="Arial Narrow" w:cs="Arial Narrow" w:hint="default"/>
        <w:w w:val="98"/>
        <w:sz w:val="10"/>
        <w:szCs w:val="10"/>
      </w:rPr>
    </w:lvl>
    <w:lvl w:ilvl="1" w:tplc="DA9295AE">
      <w:numFmt w:val="bullet"/>
      <w:lvlText w:val="–"/>
      <w:lvlJc w:val="left"/>
      <w:pPr>
        <w:ind w:left="477" w:hanging="90"/>
      </w:pPr>
      <w:rPr>
        <w:rFonts w:ascii="Arial Narrow" w:eastAsia="Arial Narrow" w:hAnsi="Arial Narrow" w:cs="Arial Narrow" w:hint="default"/>
        <w:w w:val="98"/>
        <w:sz w:val="10"/>
        <w:szCs w:val="10"/>
      </w:rPr>
    </w:lvl>
    <w:lvl w:ilvl="2" w:tplc="B0203BE0">
      <w:numFmt w:val="bullet"/>
      <w:lvlText w:val="•"/>
      <w:lvlJc w:val="left"/>
      <w:pPr>
        <w:ind w:left="1503" w:hanging="90"/>
      </w:pPr>
      <w:rPr>
        <w:rFonts w:hint="default"/>
      </w:rPr>
    </w:lvl>
    <w:lvl w:ilvl="3" w:tplc="590CA722">
      <w:numFmt w:val="bullet"/>
      <w:lvlText w:val="•"/>
      <w:lvlJc w:val="left"/>
      <w:pPr>
        <w:ind w:left="2526" w:hanging="90"/>
      </w:pPr>
      <w:rPr>
        <w:rFonts w:hint="default"/>
      </w:rPr>
    </w:lvl>
    <w:lvl w:ilvl="4" w:tplc="4956C3FA">
      <w:numFmt w:val="bullet"/>
      <w:lvlText w:val="•"/>
      <w:lvlJc w:val="left"/>
      <w:pPr>
        <w:ind w:left="3549" w:hanging="90"/>
      </w:pPr>
      <w:rPr>
        <w:rFonts w:hint="default"/>
      </w:rPr>
    </w:lvl>
    <w:lvl w:ilvl="5" w:tplc="CDE2D66E">
      <w:numFmt w:val="bullet"/>
      <w:lvlText w:val="•"/>
      <w:lvlJc w:val="left"/>
      <w:pPr>
        <w:ind w:left="4572" w:hanging="90"/>
      </w:pPr>
      <w:rPr>
        <w:rFonts w:hint="default"/>
      </w:rPr>
    </w:lvl>
    <w:lvl w:ilvl="6" w:tplc="CD7CC15A">
      <w:numFmt w:val="bullet"/>
      <w:lvlText w:val="•"/>
      <w:lvlJc w:val="left"/>
      <w:pPr>
        <w:ind w:left="5595" w:hanging="90"/>
      </w:pPr>
      <w:rPr>
        <w:rFonts w:hint="default"/>
      </w:rPr>
    </w:lvl>
    <w:lvl w:ilvl="7" w:tplc="36F26414">
      <w:numFmt w:val="bullet"/>
      <w:lvlText w:val="•"/>
      <w:lvlJc w:val="left"/>
      <w:pPr>
        <w:ind w:left="6618" w:hanging="90"/>
      </w:pPr>
      <w:rPr>
        <w:rFonts w:hint="default"/>
      </w:rPr>
    </w:lvl>
    <w:lvl w:ilvl="8" w:tplc="BFE091C0">
      <w:numFmt w:val="bullet"/>
      <w:lvlText w:val="•"/>
      <w:lvlJc w:val="left"/>
      <w:pPr>
        <w:ind w:left="7641" w:hanging="90"/>
      </w:pPr>
      <w:rPr>
        <w:rFonts w:hint="default"/>
      </w:rPr>
    </w:lvl>
  </w:abstractNum>
  <w:abstractNum w:abstractNumId="6" w15:restartNumberingAfterBreak="0">
    <w:nsid w:val="7F7A42AC"/>
    <w:multiLevelType w:val="hybridMultilevel"/>
    <w:tmpl w:val="F86A835E"/>
    <w:lvl w:ilvl="0" w:tplc="0BA07156">
      <w:numFmt w:val="bullet"/>
      <w:lvlText w:val=""/>
      <w:lvlJc w:val="left"/>
      <w:pPr>
        <w:ind w:left="278" w:hanging="214"/>
      </w:pPr>
      <w:rPr>
        <w:rFonts w:ascii="Wingdings" w:eastAsia="Wingdings" w:hAnsi="Wingdings" w:cs="Wingdings" w:hint="default"/>
        <w:w w:val="100"/>
        <w:position w:val="2"/>
        <w:sz w:val="14"/>
        <w:szCs w:val="14"/>
      </w:rPr>
    </w:lvl>
    <w:lvl w:ilvl="1" w:tplc="5AA6239C">
      <w:numFmt w:val="bullet"/>
      <w:lvlText w:val="•"/>
      <w:lvlJc w:val="left"/>
      <w:pPr>
        <w:ind w:left="1221" w:hanging="214"/>
      </w:pPr>
      <w:rPr>
        <w:rFonts w:hint="default"/>
      </w:rPr>
    </w:lvl>
    <w:lvl w:ilvl="2" w:tplc="62AE1CB6">
      <w:numFmt w:val="bullet"/>
      <w:lvlText w:val="•"/>
      <w:lvlJc w:val="left"/>
      <w:pPr>
        <w:ind w:left="2162" w:hanging="214"/>
      </w:pPr>
      <w:rPr>
        <w:rFonts w:hint="default"/>
      </w:rPr>
    </w:lvl>
    <w:lvl w:ilvl="3" w:tplc="D3087A6C"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DED06CBC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08A4BCF4">
      <w:numFmt w:val="bullet"/>
      <w:lvlText w:val="•"/>
      <w:lvlJc w:val="left"/>
      <w:pPr>
        <w:ind w:left="4985" w:hanging="214"/>
      </w:pPr>
      <w:rPr>
        <w:rFonts w:hint="default"/>
      </w:rPr>
    </w:lvl>
    <w:lvl w:ilvl="6" w:tplc="8990D892">
      <w:numFmt w:val="bullet"/>
      <w:lvlText w:val="•"/>
      <w:lvlJc w:val="left"/>
      <w:pPr>
        <w:ind w:left="5926" w:hanging="214"/>
      </w:pPr>
      <w:rPr>
        <w:rFonts w:hint="default"/>
      </w:rPr>
    </w:lvl>
    <w:lvl w:ilvl="7" w:tplc="E006C504">
      <w:numFmt w:val="bullet"/>
      <w:lvlText w:val="•"/>
      <w:lvlJc w:val="left"/>
      <w:pPr>
        <w:ind w:left="6867" w:hanging="214"/>
      </w:pPr>
      <w:rPr>
        <w:rFonts w:hint="default"/>
      </w:rPr>
    </w:lvl>
    <w:lvl w:ilvl="8" w:tplc="C03EAF68">
      <w:numFmt w:val="bullet"/>
      <w:lvlText w:val="•"/>
      <w:lvlJc w:val="left"/>
      <w:pPr>
        <w:ind w:left="7808" w:hanging="21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E72C5"/>
    <w:rsid w:val="008E72C5"/>
    <w:rsid w:val="00C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CA531-E638-4AC2-B070-F9939AD4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B909-AF95-4474-A50F-C42D0AF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prac geodezyjnych</vt:lpstr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prac geodezyjnych</dc:title>
  <dc:creator>emilia.winczura</dc:creator>
  <cp:lastModifiedBy>Emilia Winczura</cp:lastModifiedBy>
  <cp:revision>2</cp:revision>
  <dcterms:created xsi:type="dcterms:W3CDTF">2021-02-02T07:31:00Z</dcterms:created>
  <dcterms:modified xsi:type="dcterms:W3CDTF">2021-02-02T10:04:00Z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2021-02-02T00:00:00Z</vt:filetime>
  </property>
</Properties>
</file>